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32CE" w:rsidRPr="000D4ADF" w:rsidRDefault="002D316A" w:rsidP="000D4ADF">
      <w:pPr>
        <w:pStyle w:val="ListParagraph"/>
        <w:numPr>
          <w:ilvl w:val="0"/>
          <w:numId w:val="1"/>
        </w:numPr>
        <w:tabs>
          <w:tab w:val="left" w:pos="-2160"/>
        </w:tabs>
        <w:spacing w:line="480" w:lineRule="auto"/>
        <w:ind w:left="360"/>
        <w:rPr>
          <w:rFonts w:ascii="Times New Roman" w:hAnsi="Times New Roman" w:cs="Times New Roman"/>
          <w:b/>
          <w:sz w:val="24"/>
          <w:szCs w:val="24"/>
        </w:rPr>
      </w:pPr>
      <w:r w:rsidRPr="000D4ADF">
        <w:rPr>
          <w:rFonts w:ascii="Times New Roman" w:hAnsi="Times New Roman" w:cs="Times New Roman"/>
          <w:b/>
          <w:sz w:val="24"/>
          <w:szCs w:val="24"/>
        </w:rPr>
        <w:t>Auto and manual Ordering via Lawson system:</w:t>
      </w:r>
    </w:p>
    <w:p w:rsidR="00C52F97" w:rsidRPr="000D4ADF" w:rsidRDefault="009377EC" w:rsidP="000D4ADF">
      <w:pPr>
        <w:pStyle w:val="ListParagraph"/>
        <w:tabs>
          <w:tab w:val="left" w:pos="-2160"/>
        </w:tabs>
        <w:spacing w:line="480" w:lineRule="auto"/>
        <w:ind w:left="360"/>
        <w:rPr>
          <w:rFonts w:ascii="Times New Roman" w:hAnsi="Times New Roman" w:cs="Times New Roman"/>
          <w:sz w:val="24"/>
          <w:szCs w:val="24"/>
        </w:rPr>
      </w:pPr>
      <w:r w:rsidRPr="000D4ADF">
        <w:rPr>
          <w:rFonts w:ascii="Times New Roman" w:hAnsi="Times New Roman" w:cs="Times New Roman"/>
          <w:sz w:val="24"/>
          <w:szCs w:val="24"/>
        </w:rPr>
        <w:t>Most of the item ordering is handled by feeding data from handheld devices to Lawson system. This data feeds the information such as PAR number (the maximum number of items required to be in stock) and current number (number of items left on shelf in department) and minimum number of items required in stock all the times. These three numbers are used for calculating and ordering automated shipping through Lawson system from various vendors. Vendors get this auto generated list of items to be shipped</w:t>
      </w:r>
      <w:r w:rsidR="00C52F97" w:rsidRPr="000D4ADF">
        <w:rPr>
          <w:rFonts w:ascii="Times New Roman" w:hAnsi="Times New Roman" w:cs="Times New Roman"/>
          <w:sz w:val="24"/>
          <w:szCs w:val="24"/>
        </w:rPr>
        <w:t xml:space="preserve"> or </w:t>
      </w:r>
      <w:r w:rsidRPr="000D4ADF">
        <w:rPr>
          <w:rFonts w:ascii="Times New Roman" w:hAnsi="Times New Roman" w:cs="Times New Roman"/>
          <w:sz w:val="24"/>
          <w:szCs w:val="24"/>
        </w:rPr>
        <w:t xml:space="preserve">distributed to UAB health systems. </w:t>
      </w:r>
      <w:r w:rsidR="008C695B" w:rsidRPr="000D4ADF">
        <w:rPr>
          <w:rFonts w:ascii="Times New Roman" w:hAnsi="Times New Roman" w:cs="Times New Roman"/>
          <w:sz w:val="24"/>
          <w:szCs w:val="24"/>
        </w:rPr>
        <w:t xml:space="preserve">PAR and minimum item numbers help to maintain the stock and avoids errors of over or under stocking. </w:t>
      </w:r>
    </w:p>
    <w:p w:rsidR="00A332CE" w:rsidRPr="000D4ADF" w:rsidRDefault="009377EC" w:rsidP="000D4ADF">
      <w:pPr>
        <w:pStyle w:val="ListParagraph"/>
        <w:tabs>
          <w:tab w:val="left" w:pos="-2160"/>
        </w:tabs>
        <w:spacing w:line="480" w:lineRule="auto"/>
        <w:ind w:left="360"/>
        <w:rPr>
          <w:rFonts w:ascii="Times New Roman" w:hAnsi="Times New Roman" w:cs="Times New Roman"/>
          <w:sz w:val="24"/>
          <w:szCs w:val="24"/>
        </w:rPr>
      </w:pPr>
      <w:r w:rsidRPr="000D4ADF">
        <w:rPr>
          <w:rFonts w:ascii="Times New Roman" w:hAnsi="Times New Roman" w:cs="Times New Roman"/>
          <w:sz w:val="24"/>
          <w:szCs w:val="24"/>
        </w:rPr>
        <w:t xml:space="preserve">Manual data entry is required to order each product which is not on a regular </w:t>
      </w:r>
      <w:r w:rsidR="00290DEE" w:rsidRPr="000D4ADF">
        <w:rPr>
          <w:rFonts w:ascii="Times New Roman" w:hAnsi="Times New Roman" w:cs="Times New Roman"/>
          <w:sz w:val="24"/>
          <w:szCs w:val="24"/>
        </w:rPr>
        <w:t xml:space="preserve">or auto </w:t>
      </w:r>
      <w:r w:rsidRPr="000D4ADF">
        <w:rPr>
          <w:rFonts w:ascii="Times New Roman" w:hAnsi="Times New Roman" w:cs="Times New Roman"/>
          <w:sz w:val="24"/>
          <w:szCs w:val="24"/>
        </w:rPr>
        <w:t>ordering list. F</w:t>
      </w:r>
      <w:r w:rsidR="00A332CE" w:rsidRPr="000D4ADF">
        <w:rPr>
          <w:rFonts w:ascii="Times New Roman" w:hAnsi="Times New Roman" w:cs="Times New Roman"/>
          <w:sz w:val="24"/>
          <w:szCs w:val="24"/>
        </w:rPr>
        <w:t xml:space="preserve">or every </w:t>
      </w:r>
      <w:r w:rsidRPr="000D4ADF">
        <w:rPr>
          <w:rFonts w:ascii="Times New Roman" w:hAnsi="Times New Roman" w:cs="Times New Roman"/>
          <w:sz w:val="24"/>
          <w:szCs w:val="24"/>
        </w:rPr>
        <w:t xml:space="preserve">such </w:t>
      </w:r>
      <w:r w:rsidR="00A332CE" w:rsidRPr="000D4ADF">
        <w:rPr>
          <w:rFonts w:ascii="Times New Roman" w:hAnsi="Times New Roman" w:cs="Times New Roman"/>
          <w:sz w:val="24"/>
          <w:szCs w:val="24"/>
        </w:rPr>
        <w:t xml:space="preserve">product, an item master and packaging table </w:t>
      </w:r>
      <w:r w:rsidR="00137357" w:rsidRPr="000D4ADF">
        <w:rPr>
          <w:rFonts w:ascii="Times New Roman" w:hAnsi="Times New Roman" w:cs="Times New Roman"/>
          <w:sz w:val="24"/>
          <w:szCs w:val="24"/>
        </w:rPr>
        <w:t>is</w:t>
      </w:r>
      <w:r w:rsidR="00A332CE" w:rsidRPr="000D4ADF">
        <w:rPr>
          <w:rFonts w:ascii="Times New Roman" w:hAnsi="Times New Roman" w:cs="Times New Roman"/>
          <w:sz w:val="24"/>
          <w:szCs w:val="24"/>
        </w:rPr>
        <w:t xml:space="preserve"> created. The item master includes item codes, description, pricing, </w:t>
      </w:r>
      <w:r w:rsidR="00137357" w:rsidRPr="000D4ADF">
        <w:rPr>
          <w:rFonts w:ascii="Times New Roman" w:hAnsi="Times New Roman" w:cs="Times New Roman"/>
          <w:sz w:val="24"/>
          <w:szCs w:val="24"/>
        </w:rPr>
        <w:t xml:space="preserve">number of items in each packet, </w:t>
      </w:r>
      <w:r w:rsidR="00A332CE" w:rsidRPr="000D4ADF">
        <w:rPr>
          <w:rFonts w:ascii="Times New Roman" w:hAnsi="Times New Roman" w:cs="Times New Roman"/>
          <w:sz w:val="24"/>
          <w:szCs w:val="24"/>
        </w:rPr>
        <w:t xml:space="preserve">etc. </w:t>
      </w:r>
      <w:r w:rsidR="00137357" w:rsidRPr="000D4ADF">
        <w:rPr>
          <w:rFonts w:ascii="Times New Roman" w:hAnsi="Times New Roman" w:cs="Times New Roman"/>
          <w:sz w:val="24"/>
          <w:szCs w:val="24"/>
        </w:rPr>
        <w:t xml:space="preserve">The total list price is displayed at the end of the table. </w:t>
      </w:r>
      <w:r w:rsidR="00A332CE" w:rsidRPr="000D4ADF">
        <w:rPr>
          <w:rFonts w:ascii="Times New Roman" w:hAnsi="Times New Roman" w:cs="Times New Roman"/>
          <w:sz w:val="24"/>
          <w:szCs w:val="24"/>
        </w:rPr>
        <w:t>The packaging table includes</w:t>
      </w:r>
      <w:r w:rsidR="0039071F" w:rsidRPr="000D4ADF">
        <w:rPr>
          <w:rFonts w:ascii="Times New Roman" w:hAnsi="Times New Roman" w:cs="Times New Roman"/>
          <w:sz w:val="24"/>
          <w:szCs w:val="24"/>
        </w:rPr>
        <w:t xml:space="preserve"> all the information for that particular</w:t>
      </w:r>
      <w:r w:rsidR="00A332CE" w:rsidRPr="000D4ADF">
        <w:rPr>
          <w:rFonts w:ascii="Times New Roman" w:hAnsi="Times New Roman" w:cs="Times New Roman"/>
          <w:sz w:val="24"/>
          <w:szCs w:val="24"/>
        </w:rPr>
        <w:t xml:space="preserve"> item in its </w:t>
      </w:r>
      <w:r w:rsidR="0039071F" w:rsidRPr="000D4ADF">
        <w:rPr>
          <w:rFonts w:ascii="Times New Roman" w:hAnsi="Times New Roman" w:cs="Times New Roman"/>
          <w:sz w:val="24"/>
          <w:szCs w:val="24"/>
        </w:rPr>
        <w:t xml:space="preserve">table </w:t>
      </w:r>
      <w:r w:rsidR="00A332CE" w:rsidRPr="000D4ADF">
        <w:rPr>
          <w:rFonts w:ascii="Times New Roman" w:hAnsi="Times New Roman" w:cs="Times New Roman"/>
          <w:sz w:val="24"/>
          <w:szCs w:val="24"/>
        </w:rPr>
        <w:t xml:space="preserve">form as well as </w:t>
      </w:r>
      <w:r w:rsidR="0039071F" w:rsidRPr="000D4ADF">
        <w:rPr>
          <w:rFonts w:ascii="Times New Roman" w:hAnsi="Times New Roman" w:cs="Times New Roman"/>
          <w:sz w:val="24"/>
          <w:szCs w:val="24"/>
        </w:rPr>
        <w:t xml:space="preserve">it is posted on </w:t>
      </w:r>
      <w:r w:rsidR="00A332CE" w:rsidRPr="000D4ADF">
        <w:rPr>
          <w:rFonts w:ascii="Times New Roman" w:hAnsi="Times New Roman" w:cs="Times New Roman"/>
          <w:sz w:val="24"/>
          <w:szCs w:val="24"/>
        </w:rPr>
        <w:t xml:space="preserve">the box or case in which it </w:t>
      </w:r>
      <w:r w:rsidR="0039071F" w:rsidRPr="000D4ADF">
        <w:rPr>
          <w:rFonts w:ascii="Times New Roman" w:hAnsi="Times New Roman" w:cs="Times New Roman"/>
          <w:sz w:val="24"/>
          <w:szCs w:val="24"/>
        </w:rPr>
        <w:t>is</w:t>
      </w:r>
      <w:r w:rsidR="00A332CE" w:rsidRPr="000D4ADF">
        <w:rPr>
          <w:rFonts w:ascii="Times New Roman" w:hAnsi="Times New Roman" w:cs="Times New Roman"/>
          <w:sz w:val="24"/>
          <w:szCs w:val="24"/>
        </w:rPr>
        <w:t xml:space="preserve"> packaged</w:t>
      </w:r>
      <w:r w:rsidR="0039071F" w:rsidRPr="000D4ADF">
        <w:rPr>
          <w:rFonts w:ascii="Times New Roman" w:hAnsi="Times New Roman" w:cs="Times New Roman"/>
          <w:sz w:val="24"/>
          <w:szCs w:val="24"/>
        </w:rPr>
        <w:t xml:space="preserve">. </w:t>
      </w:r>
      <w:r w:rsidR="00FB73B4" w:rsidRPr="000D4ADF">
        <w:rPr>
          <w:rFonts w:ascii="Times New Roman" w:hAnsi="Times New Roman" w:cs="Times New Roman"/>
          <w:sz w:val="24"/>
          <w:szCs w:val="24"/>
        </w:rPr>
        <w:t xml:space="preserve">Each package has a barcode which keeps track of that particular shipment. </w:t>
      </w:r>
      <w:r w:rsidR="008C695B" w:rsidRPr="000D4ADF">
        <w:rPr>
          <w:rFonts w:ascii="Times New Roman" w:hAnsi="Times New Roman" w:cs="Times New Roman"/>
          <w:sz w:val="24"/>
          <w:szCs w:val="24"/>
        </w:rPr>
        <w:t>Looking for non-regular items can be tricky as the “de</w:t>
      </w:r>
      <w:r w:rsidR="00A332CE" w:rsidRPr="000D4ADF">
        <w:rPr>
          <w:rFonts w:ascii="Times New Roman" w:hAnsi="Times New Roman" w:cs="Times New Roman"/>
          <w:sz w:val="24"/>
          <w:szCs w:val="24"/>
        </w:rPr>
        <w:t>scription</w:t>
      </w:r>
      <w:r w:rsidR="008C695B" w:rsidRPr="000D4ADF">
        <w:rPr>
          <w:rFonts w:ascii="Times New Roman" w:hAnsi="Times New Roman" w:cs="Times New Roman"/>
          <w:sz w:val="24"/>
          <w:szCs w:val="24"/>
        </w:rPr>
        <w:t xml:space="preserve">” field has to be filled by the person who is ordering an item. It is a tricky field because the clinicians, manufacturer, and supply management staff may all call an item a different thing.  In short the disruption field is not well designed for ordering non-regular items. Hence there is a chance of error while ordering an item. </w:t>
      </w:r>
    </w:p>
    <w:p w:rsidR="00A332CE" w:rsidRPr="000D4ADF" w:rsidRDefault="00D207F8" w:rsidP="000D4ADF">
      <w:pPr>
        <w:pStyle w:val="ListParagraph"/>
        <w:numPr>
          <w:ilvl w:val="0"/>
          <w:numId w:val="1"/>
        </w:numPr>
        <w:tabs>
          <w:tab w:val="left" w:pos="-2160"/>
        </w:tabs>
        <w:spacing w:line="480" w:lineRule="auto"/>
        <w:ind w:left="360"/>
        <w:rPr>
          <w:rFonts w:ascii="Times New Roman" w:hAnsi="Times New Roman" w:cs="Times New Roman"/>
          <w:b/>
          <w:sz w:val="24"/>
          <w:szCs w:val="24"/>
        </w:rPr>
      </w:pPr>
      <w:r>
        <w:rPr>
          <w:rFonts w:ascii="Times New Roman" w:hAnsi="Times New Roman" w:cs="Times New Roman"/>
          <w:b/>
          <w:sz w:val="24"/>
          <w:szCs w:val="24"/>
        </w:rPr>
        <w:t>Customers of Lawson Supply chain management systems:</w:t>
      </w:r>
    </w:p>
    <w:tbl>
      <w:tblPr>
        <w:tblW w:w="0" w:type="auto"/>
        <w:tblCellSpacing w:w="0" w:type="dxa"/>
        <w:tblCellMar>
          <w:left w:w="0" w:type="dxa"/>
          <w:right w:w="0" w:type="dxa"/>
        </w:tblCellMar>
        <w:tblLook w:val="04A0"/>
      </w:tblPr>
      <w:tblGrid>
        <w:gridCol w:w="9360"/>
      </w:tblGrid>
      <w:tr w:rsidR="00D13407" w:rsidRPr="00D13407" w:rsidTr="00D13407">
        <w:trPr>
          <w:tblCellSpacing w:w="0" w:type="dxa"/>
        </w:trPr>
        <w:tc>
          <w:tcPr>
            <w:tcW w:w="9360" w:type="dxa"/>
            <w:hideMark/>
          </w:tcPr>
          <w:p w:rsidR="00D13407" w:rsidRPr="00D13407" w:rsidRDefault="00D13407" w:rsidP="000D4ADF">
            <w:pPr>
              <w:spacing w:after="0" w:line="480" w:lineRule="auto"/>
              <w:rPr>
                <w:rFonts w:ascii="Times New Roman" w:eastAsia="Times New Roman" w:hAnsi="Times New Roman" w:cs="Times New Roman"/>
                <w:sz w:val="24"/>
                <w:szCs w:val="24"/>
              </w:rPr>
            </w:pPr>
            <w:r w:rsidRPr="000D4ADF">
              <w:rPr>
                <w:rFonts w:ascii="Times New Roman" w:eastAsia="Times New Roman" w:hAnsi="Times New Roman" w:cs="Times New Roman"/>
                <w:noProof/>
                <w:sz w:val="24"/>
                <w:szCs w:val="24"/>
              </w:rPr>
              <w:drawing>
                <wp:inline distT="0" distB="0" distL="0" distR="0">
                  <wp:extent cx="762000" cy="47625"/>
                  <wp:effectExtent l="0" t="0" r="0" b="0"/>
                  <wp:docPr id="6" name="Picture 6" descr="http://www.lawson.com/wcw.nsf/ecblank.gif?OpenImageResour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lawson.com/wcw.nsf/ecblank.gif?OpenImageResource"/>
                          <pic:cNvPicPr>
                            <a:picLocks noChangeAspect="1" noChangeArrowheads="1"/>
                          </pic:cNvPicPr>
                        </pic:nvPicPr>
                        <pic:blipFill>
                          <a:blip r:embed="rId5"/>
                          <a:srcRect/>
                          <a:stretch>
                            <a:fillRect/>
                          </a:stretch>
                        </pic:blipFill>
                        <pic:spPr bwMode="auto">
                          <a:xfrm>
                            <a:off x="0" y="0"/>
                            <a:ext cx="762000" cy="47625"/>
                          </a:xfrm>
                          <a:prstGeom prst="rect">
                            <a:avLst/>
                          </a:prstGeom>
                          <a:noFill/>
                          <a:ln w="9525">
                            <a:noFill/>
                            <a:miter lim="800000"/>
                            <a:headEnd/>
                            <a:tailEnd/>
                          </a:ln>
                        </pic:spPr>
                      </pic:pic>
                    </a:graphicData>
                  </a:graphic>
                </wp:inline>
              </w:drawing>
            </w:r>
          </w:p>
        </w:tc>
      </w:tr>
    </w:tbl>
    <w:p w:rsidR="00DA536A" w:rsidRPr="000D4ADF" w:rsidRDefault="00D13407" w:rsidP="000D4ADF">
      <w:pPr>
        <w:spacing w:after="0" w:line="480" w:lineRule="auto"/>
        <w:rPr>
          <w:rFonts w:ascii="Times New Roman" w:hAnsi="Times New Roman" w:cs="Times New Roman"/>
          <w:sz w:val="24"/>
          <w:szCs w:val="24"/>
        </w:rPr>
      </w:pPr>
      <w:r w:rsidRPr="000D4ADF">
        <w:rPr>
          <w:rFonts w:ascii="Times New Roman" w:eastAsia="Times New Roman" w:hAnsi="Times New Roman" w:cs="Times New Roman"/>
          <w:sz w:val="24"/>
          <w:szCs w:val="24"/>
        </w:rPr>
        <w:t>Lawson serves approximately 4,000 customers in 40 countries.</w:t>
      </w:r>
      <w:r w:rsidR="00DA536A" w:rsidRPr="000D4ADF">
        <w:rPr>
          <w:rFonts w:ascii="Times New Roman" w:hAnsi="Times New Roman" w:cs="Times New Roman"/>
          <w:sz w:val="24"/>
          <w:szCs w:val="24"/>
        </w:rPr>
        <w:t xml:space="preserve"> Lawson Software (</w:t>
      </w:r>
      <w:proofErr w:type="spellStart"/>
      <w:proofErr w:type="gramStart"/>
      <w:r w:rsidR="00DA536A" w:rsidRPr="000D4ADF">
        <w:rPr>
          <w:rFonts w:ascii="Times New Roman" w:eastAsia="Times New Roman" w:hAnsi="Times New Roman" w:cs="Times New Roman"/>
          <w:sz w:val="24"/>
          <w:szCs w:val="24"/>
        </w:rPr>
        <w:t>Nasdaq</w:t>
      </w:r>
      <w:proofErr w:type="spellEnd"/>
      <w:proofErr w:type="gramEnd"/>
      <w:r w:rsidR="00DA536A" w:rsidRPr="000D4ADF">
        <w:rPr>
          <w:rFonts w:ascii="Times New Roman" w:eastAsia="Times New Roman" w:hAnsi="Times New Roman" w:cs="Times New Roman"/>
          <w:sz w:val="24"/>
          <w:szCs w:val="24"/>
        </w:rPr>
        <w:t>: LWSN</w:t>
      </w:r>
      <w:r w:rsidR="00DA536A" w:rsidRPr="000D4ADF">
        <w:rPr>
          <w:rFonts w:ascii="Times New Roman" w:hAnsi="Times New Roman" w:cs="Times New Roman"/>
          <w:sz w:val="24"/>
          <w:szCs w:val="24"/>
        </w:rPr>
        <w:t>) provides advanced and mobile supply chain management applications to m</w:t>
      </w:r>
      <w:r w:rsidR="00DA536A" w:rsidRPr="000D4ADF">
        <w:rPr>
          <w:rFonts w:ascii="Times New Roman" w:eastAsia="Times New Roman" w:hAnsi="Times New Roman" w:cs="Times New Roman"/>
          <w:sz w:val="24"/>
          <w:szCs w:val="24"/>
        </w:rPr>
        <w:t xml:space="preserve">ore than 100 </w:t>
      </w:r>
      <w:r w:rsidR="00DA536A" w:rsidRPr="000D4ADF">
        <w:rPr>
          <w:rFonts w:ascii="Times New Roman" w:eastAsia="Times New Roman" w:hAnsi="Times New Roman" w:cs="Times New Roman"/>
          <w:sz w:val="24"/>
          <w:szCs w:val="24"/>
        </w:rPr>
        <w:lastRenderedPageBreak/>
        <w:t>healthcare providers. Lawson serves almost 4,500 facilities grouped under 500 different health care facilities. (</w:t>
      </w:r>
      <w:r w:rsidR="00BB30B5" w:rsidRPr="000D4ADF">
        <w:rPr>
          <w:rFonts w:ascii="Times New Roman" w:eastAsia="Times New Roman" w:hAnsi="Times New Roman" w:cs="Times New Roman"/>
          <w:sz w:val="24"/>
          <w:szCs w:val="24"/>
        </w:rPr>
        <w:t>Business Wire, 2008</w:t>
      </w:r>
      <w:r w:rsidR="00DA536A" w:rsidRPr="000D4ADF">
        <w:rPr>
          <w:rFonts w:ascii="Times New Roman" w:eastAsia="Times New Roman" w:hAnsi="Times New Roman" w:cs="Times New Roman"/>
          <w:sz w:val="24"/>
          <w:szCs w:val="24"/>
        </w:rPr>
        <w:t xml:space="preserve">) </w:t>
      </w:r>
    </w:p>
    <w:p w:rsidR="00A86CA8" w:rsidRPr="000D4ADF" w:rsidRDefault="00D13407" w:rsidP="000D4ADF">
      <w:pPr>
        <w:spacing w:after="0" w:line="480" w:lineRule="auto"/>
        <w:rPr>
          <w:rFonts w:ascii="Times New Roman" w:hAnsi="Times New Roman" w:cs="Times New Roman"/>
          <w:sz w:val="24"/>
          <w:szCs w:val="24"/>
        </w:rPr>
      </w:pPr>
      <w:r w:rsidRPr="000D4ADF">
        <w:rPr>
          <w:rFonts w:ascii="Times New Roman" w:eastAsia="Times New Roman" w:hAnsi="Times New Roman" w:cs="Times New Roman"/>
          <w:sz w:val="24"/>
          <w:szCs w:val="24"/>
        </w:rPr>
        <w:t xml:space="preserve">Here is a list of some Lawson customers in </w:t>
      </w:r>
      <w:r w:rsidR="005B0765">
        <w:rPr>
          <w:rFonts w:ascii="Times New Roman" w:eastAsia="Times New Roman" w:hAnsi="Times New Roman" w:cs="Times New Roman"/>
          <w:sz w:val="24"/>
          <w:szCs w:val="24"/>
        </w:rPr>
        <w:t>healthcare</w:t>
      </w:r>
      <w:r w:rsidRPr="000D4ADF">
        <w:rPr>
          <w:rFonts w:ascii="Times New Roman" w:eastAsia="Times New Roman" w:hAnsi="Times New Roman" w:cs="Times New Roman"/>
          <w:sz w:val="24"/>
          <w:szCs w:val="24"/>
        </w:rPr>
        <w:t xml:space="preserve"> </w:t>
      </w:r>
      <w:r w:rsidR="006735DF">
        <w:rPr>
          <w:rFonts w:ascii="Times New Roman" w:hAnsi="Times New Roman" w:cs="Times New Roman"/>
          <w:sz w:val="24"/>
          <w:szCs w:val="24"/>
        </w:rPr>
        <w:t>(Lawson Website, 2010)</w:t>
      </w:r>
      <w:r w:rsidR="005B0765">
        <w:rPr>
          <w:rFonts w:ascii="Times New Roman" w:hAnsi="Times New Roman" w:cs="Times New Roman"/>
          <w:sz w:val="24"/>
          <w:szCs w:val="24"/>
        </w:rPr>
        <w:t xml:space="preserve">: </w:t>
      </w:r>
      <w:r w:rsidRPr="00D13407">
        <w:rPr>
          <w:rFonts w:ascii="Times New Roman" w:eastAsia="Times New Roman" w:hAnsi="Times New Roman" w:cs="Times New Roman"/>
          <w:sz w:val="24"/>
          <w:szCs w:val="24"/>
        </w:rPr>
        <w:br/>
      </w:r>
      <w:r w:rsidR="00A86CA8" w:rsidRPr="000D4ADF">
        <w:rPr>
          <w:rFonts w:ascii="Times New Roman" w:hAnsi="Times New Roman" w:cs="Times New Roman"/>
          <w:sz w:val="24"/>
          <w:szCs w:val="24"/>
        </w:rPr>
        <w:t>Greater Baltimore Medical Center</w:t>
      </w:r>
    </w:p>
    <w:p w:rsidR="00A86CA8" w:rsidRPr="000D4ADF" w:rsidRDefault="00A86CA8" w:rsidP="000D4ADF">
      <w:pPr>
        <w:spacing w:after="0" w:line="480" w:lineRule="auto"/>
        <w:rPr>
          <w:rFonts w:ascii="Times New Roman" w:hAnsi="Times New Roman" w:cs="Times New Roman"/>
          <w:sz w:val="24"/>
          <w:szCs w:val="24"/>
        </w:rPr>
      </w:pPr>
      <w:r w:rsidRPr="000D4ADF">
        <w:rPr>
          <w:rFonts w:ascii="Times New Roman" w:hAnsi="Times New Roman" w:cs="Times New Roman"/>
          <w:sz w:val="24"/>
          <w:szCs w:val="24"/>
        </w:rPr>
        <w:t xml:space="preserve">H. Lee </w:t>
      </w:r>
      <w:proofErr w:type="spellStart"/>
      <w:r w:rsidRPr="000D4ADF">
        <w:rPr>
          <w:rFonts w:ascii="Times New Roman" w:hAnsi="Times New Roman" w:cs="Times New Roman"/>
          <w:sz w:val="24"/>
          <w:szCs w:val="24"/>
        </w:rPr>
        <w:t>Moffit</w:t>
      </w:r>
      <w:proofErr w:type="spellEnd"/>
      <w:r w:rsidRPr="000D4ADF">
        <w:rPr>
          <w:rFonts w:ascii="Times New Roman" w:hAnsi="Times New Roman" w:cs="Times New Roman"/>
          <w:sz w:val="24"/>
          <w:szCs w:val="24"/>
        </w:rPr>
        <w:t xml:space="preserve"> Cancer Center &amp; Research Institute</w:t>
      </w:r>
    </w:p>
    <w:p w:rsidR="00A86CA8" w:rsidRPr="000D4ADF" w:rsidRDefault="00A86CA8" w:rsidP="000D4ADF">
      <w:pPr>
        <w:spacing w:after="0" w:line="480" w:lineRule="auto"/>
        <w:rPr>
          <w:rFonts w:ascii="Times New Roman" w:hAnsi="Times New Roman" w:cs="Times New Roman"/>
          <w:sz w:val="24"/>
          <w:szCs w:val="24"/>
        </w:rPr>
      </w:pPr>
      <w:proofErr w:type="spellStart"/>
      <w:r w:rsidRPr="000D4ADF">
        <w:rPr>
          <w:rFonts w:ascii="Times New Roman" w:hAnsi="Times New Roman" w:cs="Times New Roman"/>
          <w:sz w:val="24"/>
          <w:szCs w:val="24"/>
        </w:rPr>
        <w:t>MedStar</w:t>
      </w:r>
      <w:proofErr w:type="spellEnd"/>
      <w:r w:rsidRPr="000D4ADF">
        <w:rPr>
          <w:rFonts w:ascii="Times New Roman" w:hAnsi="Times New Roman" w:cs="Times New Roman"/>
          <w:sz w:val="24"/>
          <w:szCs w:val="24"/>
        </w:rPr>
        <w:t xml:space="preserve"> Health</w:t>
      </w:r>
    </w:p>
    <w:p w:rsidR="00A86CA8" w:rsidRPr="000D4ADF" w:rsidRDefault="00A86CA8" w:rsidP="000D4ADF">
      <w:pPr>
        <w:spacing w:after="0" w:line="480" w:lineRule="auto"/>
        <w:rPr>
          <w:rFonts w:ascii="Times New Roman" w:hAnsi="Times New Roman" w:cs="Times New Roman"/>
          <w:sz w:val="24"/>
          <w:szCs w:val="24"/>
        </w:rPr>
      </w:pPr>
      <w:r w:rsidRPr="000D4ADF">
        <w:rPr>
          <w:rFonts w:ascii="Times New Roman" w:hAnsi="Times New Roman" w:cs="Times New Roman"/>
          <w:sz w:val="24"/>
          <w:szCs w:val="24"/>
        </w:rPr>
        <w:t>The Healthcare Alliance of Greater Cincinnati</w:t>
      </w:r>
    </w:p>
    <w:p w:rsidR="00A86CA8" w:rsidRPr="000D4ADF" w:rsidRDefault="00A86CA8" w:rsidP="000D4ADF">
      <w:pPr>
        <w:spacing w:after="0" w:line="480" w:lineRule="auto"/>
        <w:rPr>
          <w:rFonts w:ascii="Times New Roman" w:hAnsi="Times New Roman" w:cs="Times New Roman"/>
          <w:sz w:val="24"/>
          <w:szCs w:val="24"/>
        </w:rPr>
      </w:pPr>
      <w:r w:rsidRPr="000D4ADF">
        <w:rPr>
          <w:rFonts w:ascii="Times New Roman" w:hAnsi="Times New Roman" w:cs="Times New Roman"/>
          <w:sz w:val="24"/>
          <w:szCs w:val="24"/>
        </w:rPr>
        <w:t>Uniontown Hospital</w:t>
      </w:r>
    </w:p>
    <w:p w:rsidR="00A86CA8" w:rsidRPr="000D4ADF" w:rsidRDefault="00A86CA8" w:rsidP="000D4ADF">
      <w:pPr>
        <w:spacing w:after="0" w:line="480" w:lineRule="auto"/>
        <w:rPr>
          <w:rFonts w:ascii="Times New Roman" w:hAnsi="Times New Roman" w:cs="Times New Roman"/>
          <w:sz w:val="24"/>
          <w:szCs w:val="24"/>
        </w:rPr>
      </w:pPr>
      <w:r w:rsidRPr="000D4ADF">
        <w:rPr>
          <w:rFonts w:ascii="Times New Roman" w:hAnsi="Times New Roman" w:cs="Times New Roman"/>
          <w:sz w:val="24"/>
          <w:szCs w:val="24"/>
        </w:rPr>
        <w:t>University of Alabama Health Services Foundation</w:t>
      </w:r>
    </w:p>
    <w:p w:rsidR="00D13407" w:rsidRPr="000D4ADF" w:rsidRDefault="00D13407" w:rsidP="000D4ADF">
      <w:pPr>
        <w:spacing w:after="0" w:line="480" w:lineRule="auto"/>
        <w:rPr>
          <w:rFonts w:ascii="Times New Roman" w:hAnsi="Times New Roman" w:cs="Times New Roman"/>
          <w:sz w:val="24"/>
          <w:szCs w:val="24"/>
        </w:rPr>
      </w:pPr>
      <w:r w:rsidRPr="000D4ADF">
        <w:rPr>
          <w:rFonts w:ascii="Times New Roman" w:hAnsi="Times New Roman" w:cs="Times New Roman"/>
          <w:sz w:val="24"/>
          <w:szCs w:val="24"/>
        </w:rPr>
        <w:t>Advocate Health Care System</w:t>
      </w:r>
    </w:p>
    <w:p w:rsidR="00D207F8" w:rsidRDefault="00D13407" w:rsidP="000D4ADF">
      <w:pPr>
        <w:spacing w:line="480" w:lineRule="auto"/>
        <w:rPr>
          <w:rFonts w:ascii="Times New Roman" w:hAnsi="Times New Roman" w:cs="Times New Roman"/>
          <w:sz w:val="24"/>
          <w:szCs w:val="24"/>
        </w:rPr>
      </w:pPr>
      <w:r w:rsidRPr="000D4ADF">
        <w:rPr>
          <w:rFonts w:ascii="Times New Roman" w:hAnsi="Times New Roman" w:cs="Times New Roman"/>
          <w:sz w:val="24"/>
          <w:szCs w:val="24"/>
        </w:rPr>
        <w:t>Allina Hospitals &amp; Clinics</w:t>
      </w:r>
    </w:p>
    <w:p w:rsidR="00D13407" w:rsidRPr="000D4ADF" w:rsidRDefault="00D13407" w:rsidP="000D4ADF">
      <w:pPr>
        <w:spacing w:line="480" w:lineRule="auto"/>
        <w:rPr>
          <w:rFonts w:ascii="Times New Roman" w:hAnsi="Times New Roman" w:cs="Times New Roman"/>
          <w:sz w:val="24"/>
          <w:szCs w:val="24"/>
        </w:rPr>
      </w:pPr>
      <w:r w:rsidRPr="000D4ADF">
        <w:rPr>
          <w:rFonts w:ascii="Times New Roman" w:hAnsi="Times New Roman" w:cs="Times New Roman"/>
          <w:sz w:val="24"/>
          <w:szCs w:val="24"/>
        </w:rPr>
        <w:t>API</w:t>
      </w:r>
    </w:p>
    <w:p w:rsidR="00D13407" w:rsidRPr="000D4ADF" w:rsidRDefault="00D13407" w:rsidP="000D4ADF">
      <w:pPr>
        <w:spacing w:line="480" w:lineRule="auto"/>
        <w:rPr>
          <w:rFonts w:ascii="Times New Roman" w:hAnsi="Times New Roman" w:cs="Times New Roman"/>
          <w:sz w:val="24"/>
          <w:szCs w:val="24"/>
        </w:rPr>
      </w:pPr>
      <w:r w:rsidRPr="000D4ADF">
        <w:rPr>
          <w:rFonts w:ascii="Times New Roman" w:hAnsi="Times New Roman" w:cs="Times New Roman"/>
          <w:sz w:val="24"/>
          <w:szCs w:val="24"/>
        </w:rPr>
        <w:t>Banner Health</w:t>
      </w:r>
    </w:p>
    <w:p w:rsidR="00D13407" w:rsidRPr="000D4ADF" w:rsidRDefault="00D13407" w:rsidP="000D4ADF">
      <w:pPr>
        <w:spacing w:line="480" w:lineRule="auto"/>
        <w:rPr>
          <w:rFonts w:ascii="Times New Roman" w:hAnsi="Times New Roman" w:cs="Times New Roman"/>
          <w:sz w:val="24"/>
          <w:szCs w:val="24"/>
        </w:rPr>
      </w:pPr>
      <w:proofErr w:type="spellStart"/>
      <w:r w:rsidRPr="000D4ADF">
        <w:rPr>
          <w:rFonts w:ascii="Times New Roman" w:hAnsi="Times New Roman" w:cs="Times New Roman"/>
          <w:sz w:val="24"/>
          <w:szCs w:val="24"/>
        </w:rPr>
        <w:t>BryanLGH</w:t>
      </w:r>
      <w:proofErr w:type="spellEnd"/>
      <w:r w:rsidRPr="000D4ADF">
        <w:rPr>
          <w:rFonts w:ascii="Times New Roman" w:hAnsi="Times New Roman" w:cs="Times New Roman"/>
          <w:sz w:val="24"/>
          <w:szCs w:val="24"/>
        </w:rPr>
        <w:t xml:space="preserve"> Medical Center</w:t>
      </w:r>
    </w:p>
    <w:p w:rsidR="00D13407" w:rsidRPr="000D4ADF" w:rsidRDefault="00D13407" w:rsidP="000D4ADF">
      <w:pPr>
        <w:spacing w:line="480" w:lineRule="auto"/>
        <w:rPr>
          <w:rFonts w:ascii="Times New Roman" w:hAnsi="Times New Roman" w:cs="Times New Roman"/>
          <w:sz w:val="24"/>
          <w:szCs w:val="24"/>
        </w:rPr>
      </w:pPr>
      <w:r w:rsidRPr="000D4ADF">
        <w:rPr>
          <w:rFonts w:ascii="Times New Roman" w:hAnsi="Times New Roman" w:cs="Times New Roman"/>
          <w:sz w:val="24"/>
          <w:szCs w:val="24"/>
        </w:rPr>
        <w:t>Catholic Healthcare West</w:t>
      </w:r>
    </w:p>
    <w:p w:rsidR="00D13407" w:rsidRPr="000D4ADF" w:rsidRDefault="00D13407" w:rsidP="000D4ADF">
      <w:pPr>
        <w:spacing w:line="480" w:lineRule="auto"/>
        <w:rPr>
          <w:rFonts w:ascii="Times New Roman" w:hAnsi="Times New Roman" w:cs="Times New Roman"/>
          <w:sz w:val="24"/>
          <w:szCs w:val="24"/>
        </w:rPr>
      </w:pPr>
      <w:r w:rsidRPr="000D4ADF">
        <w:rPr>
          <w:rFonts w:ascii="Times New Roman" w:hAnsi="Times New Roman" w:cs="Times New Roman"/>
          <w:sz w:val="24"/>
          <w:szCs w:val="24"/>
        </w:rPr>
        <w:t>Franciscan Missionaries of Our Lady Health System (FMOLHS)</w:t>
      </w:r>
    </w:p>
    <w:p w:rsidR="00D13407" w:rsidRPr="000D4ADF" w:rsidRDefault="00D13407" w:rsidP="000D4ADF">
      <w:pPr>
        <w:spacing w:line="480" w:lineRule="auto"/>
        <w:rPr>
          <w:rFonts w:ascii="Times New Roman" w:hAnsi="Times New Roman" w:cs="Times New Roman"/>
          <w:sz w:val="24"/>
          <w:szCs w:val="24"/>
        </w:rPr>
      </w:pPr>
      <w:r w:rsidRPr="000D4ADF">
        <w:rPr>
          <w:rFonts w:ascii="Times New Roman" w:hAnsi="Times New Roman" w:cs="Times New Roman"/>
          <w:sz w:val="24"/>
          <w:szCs w:val="24"/>
        </w:rPr>
        <w:t>Greater Baltimore Medical Center</w:t>
      </w:r>
    </w:p>
    <w:p w:rsidR="00D13407" w:rsidRPr="000D4ADF" w:rsidRDefault="00D13407" w:rsidP="000D4ADF">
      <w:pPr>
        <w:spacing w:line="480" w:lineRule="auto"/>
        <w:rPr>
          <w:rFonts w:ascii="Times New Roman" w:hAnsi="Times New Roman" w:cs="Times New Roman"/>
          <w:sz w:val="24"/>
          <w:szCs w:val="24"/>
        </w:rPr>
      </w:pPr>
      <w:proofErr w:type="spellStart"/>
      <w:r w:rsidRPr="000D4ADF">
        <w:rPr>
          <w:rFonts w:ascii="Times New Roman" w:hAnsi="Times New Roman" w:cs="Times New Roman"/>
          <w:sz w:val="24"/>
          <w:szCs w:val="24"/>
        </w:rPr>
        <w:t>Gundersen</w:t>
      </w:r>
      <w:proofErr w:type="spellEnd"/>
      <w:r w:rsidRPr="000D4ADF">
        <w:rPr>
          <w:rFonts w:ascii="Times New Roman" w:hAnsi="Times New Roman" w:cs="Times New Roman"/>
          <w:sz w:val="24"/>
          <w:szCs w:val="24"/>
        </w:rPr>
        <w:t xml:space="preserve"> Lutheran Health System</w:t>
      </w:r>
    </w:p>
    <w:p w:rsidR="00D13407" w:rsidRPr="000D4ADF" w:rsidRDefault="00D13407" w:rsidP="000D4ADF">
      <w:pPr>
        <w:spacing w:line="480" w:lineRule="auto"/>
        <w:rPr>
          <w:rFonts w:ascii="Times New Roman" w:hAnsi="Times New Roman" w:cs="Times New Roman"/>
          <w:sz w:val="24"/>
          <w:szCs w:val="24"/>
        </w:rPr>
      </w:pPr>
      <w:r w:rsidRPr="000D4ADF">
        <w:rPr>
          <w:rFonts w:ascii="Times New Roman" w:hAnsi="Times New Roman" w:cs="Times New Roman"/>
          <w:sz w:val="24"/>
          <w:szCs w:val="24"/>
        </w:rPr>
        <w:t>Healthcare Client Video</w:t>
      </w:r>
    </w:p>
    <w:p w:rsidR="00D13407" w:rsidRPr="000D4ADF" w:rsidRDefault="00D13407" w:rsidP="000D4ADF">
      <w:pPr>
        <w:spacing w:line="480" w:lineRule="auto"/>
        <w:rPr>
          <w:rFonts w:ascii="Times New Roman" w:hAnsi="Times New Roman" w:cs="Times New Roman"/>
          <w:sz w:val="24"/>
          <w:szCs w:val="24"/>
        </w:rPr>
      </w:pPr>
      <w:r w:rsidRPr="000D4ADF">
        <w:rPr>
          <w:rFonts w:ascii="Times New Roman" w:hAnsi="Times New Roman" w:cs="Times New Roman"/>
          <w:sz w:val="24"/>
          <w:szCs w:val="24"/>
        </w:rPr>
        <w:t xml:space="preserve">H. Lee </w:t>
      </w:r>
      <w:proofErr w:type="spellStart"/>
      <w:r w:rsidRPr="000D4ADF">
        <w:rPr>
          <w:rFonts w:ascii="Times New Roman" w:hAnsi="Times New Roman" w:cs="Times New Roman"/>
          <w:sz w:val="24"/>
          <w:szCs w:val="24"/>
        </w:rPr>
        <w:t>Moffit</w:t>
      </w:r>
      <w:proofErr w:type="spellEnd"/>
      <w:r w:rsidRPr="000D4ADF">
        <w:rPr>
          <w:rFonts w:ascii="Times New Roman" w:hAnsi="Times New Roman" w:cs="Times New Roman"/>
          <w:sz w:val="24"/>
          <w:szCs w:val="24"/>
        </w:rPr>
        <w:t xml:space="preserve"> Cancer Center &amp; Research Institute</w:t>
      </w:r>
    </w:p>
    <w:p w:rsidR="00D13407" w:rsidRPr="000D4ADF" w:rsidRDefault="00D13407" w:rsidP="000D4ADF">
      <w:pPr>
        <w:spacing w:line="480" w:lineRule="auto"/>
        <w:rPr>
          <w:rFonts w:ascii="Times New Roman" w:hAnsi="Times New Roman" w:cs="Times New Roman"/>
          <w:sz w:val="24"/>
          <w:szCs w:val="24"/>
        </w:rPr>
      </w:pPr>
      <w:proofErr w:type="spellStart"/>
      <w:r w:rsidRPr="000D4ADF">
        <w:rPr>
          <w:rFonts w:ascii="Times New Roman" w:hAnsi="Times New Roman" w:cs="Times New Roman"/>
          <w:sz w:val="24"/>
          <w:szCs w:val="24"/>
        </w:rPr>
        <w:lastRenderedPageBreak/>
        <w:t>MedStar</w:t>
      </w:r>
      <w:proofErr w:type="spellEnd"/>
      <w:r w:rsidRPr="000D4ADF">
        <w:rPr>
          <w:rFonts w:ascii="Times New Roman" w:hAnsi="Times New Roman" w:cs="Times New Roman"/>
          <w:sz w:val="24"/>
          <w:szCs w:val="24"/>
        </w:rPr>
        <w:t xml:space="preserve"> Health</w:t>
      </w:r>
    </w:p>
    <w:p w:rsidR="00D13407" w:rsidRPr="000D4ADF" w:rsidRDefault="00D13407" w:rsidP="000D4ADF">
      <w:pPr>
        <w:spacing w:line="480" w:lineRule="auto"/>
        <w:rPr>
          <w:rFonts w:ascii="Times New Roman" w:hAnsi="Times New Roman" w:cs="Times New Roman"/>
          <w:sz w:val="24"/>
          <w:szCs w:val="24"/>
        </w:rPr>
      </w:pPr>
      <w:r w:rsidRPr="000D4ADF">
        <w:rPr>
          <w:rFonts w:ascii="Times New Roman" w:hAnsi="Times New Roman" w:cs="Times New Roman"/>
          <w:sz w:val="24"/>
          <w:szCs w:val="24"/>
        </w:rPr>
        <w:t>Memorial Healthcare System</w:t>
      </w:r>
    </w:p>
    <w:p w:rsidR="00D13407" w:rsidRPr="000D4ADF" w:rsidRDefault="00D13407" w:rsidP="000D4ADF">
      <w:pPr>
        <w:spacing w:line="480" w:lineRule="auto"/>
        <w:rPr>
          <w:rFonts w:ascii="Times New Roman" w:hAnsi="Times New Roman" w:cs="Times New Roman"/>
          <w:sz w:val="24"/>
          <w:szCs w:val="24"/>
        </w:rPr>
      </w:pPr>
      <w:r w:rsidRPr="000D4ADF">
        <w:rPr>
          <w:rFonts w:ascii="Times New Roman" w:hAnsi="Times New Roman" w:cs="Times New Roman"/>
          <w:sz w:val="24"/>
          <w:szCs w:val="24"/>
        </w:rPr>
        <w:t>Nuffield Hospitals</w:t>
      </w:r>
    </w:p>
    <w:p w:rsidR="00D13407" w:rsidRPr="000D4ADF" w:rsidRDefault="00D13407" w:rsidP="000D4ADF">
      <w:pPr>
        <w:spacing w:line="480" w:lineRule="auto"/>
        <w:rPr>
          <w:rFonts w:ascii="Times New Roman" w:hAnsi="Times New Roman" w:cs="Times New Roman"/>
          <w:sz w:val="24"/>
          <w:szCs w:val="24"/>
        </w:rPr>
      </w:pPr>
      <w:r w:rsidRPr="000D4ADF">
        <w:rPr>
          <w:rFonts w:ascii="Times New Roman" w:hAnsi="Times New Roman" w:cs="Times New Roman"/>
          <w:sz w:val="24"/>
          <w:szCs w:val="24"/>
        </w:rPr>
        <w:t>St. Vincent Health</w:t>
      </w:r>
    </w:p>
    <w:p w:rsidR="00D13407" w:rsidRPr="000D4ADF" w:rsidRDefault="00D13407" w:rsidP="000D4ADF">
      <w:pPr>
        <w:spacing w:line="480" w:lineRule="auto"/>
        <w:rPr>
          <w:rFonts w:ascii="Times New Roman" w:hAnsi="Times New Roman" w:cs="Times New Roman"/>
          <w:sz w:val="24"/>
          <w:szCs w:val="24"/>
        </w:rPr>
      </w:pPr>
      <w:r w:rsidRPr="000D4ADF">
        <w:rPr>
          <w:rFonts w:ascii="Times New Roman" w:hAnsi="Times New Roman" w:cs="Times New Roman"/>
          <w:sz w:val="24"/>
          <w:szCs w:val="24"/>
        </w:rPr>
        <w:t>The Healthcare Alliance of Greater Cincinnati</w:t>
      </w:r>
    </w:p>
    <w:p w:rsidR="00D13407" w:rsidRPr="000D4ADF" w:rsidRDefault="00D13407" w:rsidP="000D4ADF">
      <w:pPr>
        <w:spacing w:line="480" w:lineRule="auto"/>
        <w:rPr>
          <w:rFonts w:ascii="Times New Roman" w:hAnsi="Times New Roman" w:cs="Times New Roman"/>
          <w:sz w:val="24"/>
          <w:szCs w:val="24"/>
        </w:rPr>
      </w:pPr>
      <w:r w:rsidRPr="000D4ADF">
        <w:rPr>
          <w:rFonts w:ascii="Times New Roman" w:hAnsi="Times New Roman" w:cs="Times New Roman"/>
          <w:sz w:val="24"/>
          <w:szCs w:val="24"/>
        </w:rPr>
        <w:t>Uniontown Hospital</w:t>
      </w:r>
    </w:p>
    <w:p w:rsidR="00D13407" w:rsidRPr="000D4ADF" w:rsidRDefault="00D13407" w:rsidP="000D4ADF">
      <w:pPr>
        <w:spacing w:line="480" w:lineRule="auto"/>
        <w:rPr>
          <w:rFonts w:ascii="Times New Roman" w:hAnsi="Times New Roman" w:cs="Times New Roman"/>
          <w:sz w:val="24"/>
          <w:szCs w:val="24"/>
        </w:rPr>
      </w:pPr>
      <w:r w:rsidRPr="000D4ADF">
        <w:rPr>
          <w:rFonts w:ascii="Times New Roman" w:hAnsi="Times New Roman" w:cs="Times New Roman"/>
          <w:sz w:val="24"/>
          <w:szCs w:val="24"/>
        </w:rPr>
        <w:t>University of Alabama Health Services Foundation</w:t>
      </w:r>
    </w:p>
    <w:p w:rsidR="00D13407" w:rsidRPr="000D4ADF" w:rsidRDefault="00D13407" w:rsidP="000D4ADF">
      <w:pPr>
        <w:spacing w:line="480" w:lineRule="auto"/>
        <w:rPr>
          <w:rFonts w:ascii="Times New Roman" w:hAnsi="Times New Roman" w:cs="Times New Roman"/>
          <w:sz w:val="24"/>
          <w:szCs w:val="24"/>
        </w:rPr>
      </w:pPr>
      <w:proofErr w:type="spellStart"/>
      <w:r w:rsidRPr="000D4ADF">
        <w:rPr>
          <w:rFonts w:ascii="Times New Roman" w:hAnsi="Times New Roman" w:cs="Times New Roman"/>
          <w:sz w:val="24"/>
          <w:szCs w:val="24"/>
        </w:rPr>
        <w:t>Unomedical</w:t>
      </w:r>
      <w:proofErr w:type="spellEnd"/>
      <w:r w:rsidRPr="000D4ADF">
        <w:rPr>
          <w:rFonts w:ascii="Times New Roman" w:hAnsi="Times New Roman" w:cs="Times New Roman"/>
          <w:sz w:val="24"/>
          <w:szCs w:val="24"/>
        </w:rPr>
        <w:t xml:space="preserve"> Australia Limited</w:t>
      </w:r>
    </w:p>
    <w:p w:rsidR="00D13407" w:rsidRPr="000D4ADF" w:rsidRDefault="00D13407" w:rsidP="000D4ADF">
      <w:pPr>
        <w:spacing w:line="480" w:lineRule="auto"/>
        <w:rPr>
          <w:rFonts w:ascii="Times New Roman" w:hAnsi="Times New Roman" w:cs="Times New Roman"/>
          <w:sz w:val="24"/>
          <w:szCs w:val="24"/>
        </w:rPr>
      </w:pPr>
      <w:r w:rsidRPr="000D4ADF">
        <w:rPr>
          <w:rFonts w:ascii="Times New Roman" w:hAnsi="Times New Roman" w:cs="Times New Roman"/>
          <w:sz w:val="24"/>
          <w:szCs w:val="24"/>
        </w:rPr>
        <w:t xml:space="preserve">West Jefferson Medical Center </w:t>
      </w:r>
    </w:p>
    <w:p w:rsidR="00DA536A" w:rsidRPr="000D4ADF" w:rsidRDefault="00DA536A" w:rsidP="000D4ADF">
      <w:pPr>
        <w:spacing w:line="480" w:lineRule="auto"/>
        <w:rPr>
          <w:rFonts w:ascii="Times New Roman" w:hAnsi="Times New Roman" w:cs="Times New Roman"/>
          <w:sz w:val="24"/>
          <w:szCs w:val="24"/>
        </w:rPr>
      </w:pPr>
      <w:r w:rsidRPr="000D4ADF">
        <w:rPr>
          <w:rFonts w:ascii="Times New Roman" w:hAnsi="Times New Roman" w:cs="Times New Roman"/>
          <w:sz w:val="24"/>
          <w:szCs w:val="24"/>
        </w:rPr>
        <w:t>Reference</w:t>
      </w:r>
      <w:r w:rsidR="009E38DB">
        <w:rPr>
          <w:rFonts w:ascii="Times New Roman" w:hAnsi="Times New Roman" w:cs="Times New Roman"/>
          <w:sz w:val="24"/>
          <w:szCs w:val="24"/>
        </w:rPr>
        <w:t>s</w:t>
      </w:r>
      <w:proofErr w:type="gramStart"/>
      <w:r w:rsidRPr="000D4ADF">
        <w:rPr>
          <w:rFonts w:ascii="Times New Roman" w:hAnsi="Times New Roman" w:cs="Times New Roman"/>
          <w:sz w:val="24"/>
          <w:szCs w:val="24"/>
        </w:rPr>
        <w:t>:</w:t>
      </w:r>
      <w:proofErr w:type="gramEnd"/>
      <w:r w:rsidRPr="000D4ADF">
        <w:rPr>
          <w:rFonts w:ascii="Times New Roman" w:hAnsi="Times New Roman" w:cs="Times New Roman"/>
          <w:sz w:val="24"/>
          <w:szCs w:val="24"/>
        </w:rPr>
        <w:br/>
        <w:t xml:space="preserve">Business Wire (2008). More Than 100 Healthcare Providers Use Mobile Applications from </w:t>
      </w:r>
    </w:p>
    <w:p w:rsidR="00D73C24" w:rsidRPr="000D4ADF" w:rsidRDefault="00DA536A" w:rsidP="000D4ADF">
      <w:pPr>
        <w:spacing w:line="480" w:lineRule="auto"/>
        <w:ind w:firstLine="720"/>
        <w:rPr>
          <w:rFonts w:ascii="Times New Roman" w:hAnsi="Times New Roman" w:cs="Times New Roman"/>
          <w:sz w:val="24"/>
          <w:szCs w:val="24"/>
        </w:rPr>
      </w:pPr>
      <w:proofErr w:type="gramStart"/>
      <w:r w:rsidRPr="000D4ADF">
        <w:rPr>
          <w:rFonts w:ascii="Times New Roman" w:hAnsi="Times New Roman" w:cs="Times New Roman"/>
          <w:sz w:val="24"/>
          <w:szCs w:val="24"/>
        </w:rPr>
        <w:t>Lawson Software.</w:t>
      </w:r>
      <w:proofErr w:type="gramEnd"/>
    </w:p>
    <w:p w:rsidR="00DA536A" w:rsidRPr="000D4ADF" w:rsidRDefault="00DA536A" w:rsidP="000D4ADF">
      <w:pPr>
        <w:spacing w:line="480" w:lineRule="auto"/>
        <w:ind w:firstLine="720"/>
        <w:rPr>
          <w:rFonts w:ascii="Times New Roman" w:hAnsi="Times New Roman" w:cs="Times New Roman"/>
          <w:sz w:val="24"/>
          <w:szCs w:val="24"/>
        </w:rPr>
      </w:pPr>
      <w:r w:rsidRPr="000D4ADF">
        <w:rPr>
          <w:rFonts w:ascii="Times New Roman" w:hAnsi="Times New Roman" w:cs="Times New Roman"/>
          <w:sz w:val="24"/>
          <w:szCs w:val="24"/>
        </w:rPr>
        <w:t>Retrieved February 9, 2010, From:</w:t>
      </w:r>
      <w:r w:rsidR="00657EA4" w:rsidRPr="000D4ADF">
        <w:rPr>
          <w:rFonts w:ascii="Times New Roman" w:hAnsi="Times New Roman" w:cs="Times New Roman"/>
          <w:sz w:val="24"/>
          <w:szCs w:val="24"/>
        </w:rPr>
        <w:t xml:space="preserve"> </w:t>
      </w:r>
    </w:p>
    <w:p w:rsidR="00DA536A" w:rsidRPr="000D4ADF" w:rsidRDefault="00657EA4" w:rsidP="000D4ADF">
      <w:pPr>
        <w:spacing w:line="480" w:lineRule="auto"/>
        <w:ind w:left="720"/>
        <w:rPr>
          <w:rFonts w:ascii="Times New Roman" w:eastAsia="Times New Roman" w:hAnsi="Times New Roman" w:cs="Times New Roman"/>
          <w:sz w:val="24"/>
          <w:szCs w:val="24"/>
        </w:rPr>
      </w:pPr>
      <w:hyperlink r:id="rId6" w:history="1">
        <w:r w:rsidRPr="000D4ADF">
          <w:rPr>
            <w:rStyle w:val="Hyperlink"/>
            <w:rFonts w:ascii="Times New Roman" w:eastAsia="Times New Roman" w:hAnsi="Times New Roman" w:cs="Times New Roman"/>
            <w:sz w:val="24"/>
            <w:szCs w:val="24"/>
          </w:rPr>
          <w:t>http://findarticles.com/p/articles/mi_m0EIN/is_2008_Feb_25/ai_n24321948/?tag=content;col1</w:t>
        </w:r>
      </w:hyperlink>
    </w:p>
    <w:p w:rsidR="00D90B78" w:rsidRDefault="00BB30B5" w:rsidP="00D90B78">
      <w:pPr>
        <w:spacing w:line="480" w:lineRule="auto"/>
        <w:rPr>
          <w:rFonts w:ascii="Times New Roman" w:hAnsi="Times New Roman" w:cs="Times New Roman"/>
          <w:sz w:val="24"/>
          <w:szCs w:val="24"/>
        </w:rPr>
      </w:pPr>
      <w:proofErr w:type="gramStart"/>
      <w:r w:rsidRPr="000D4ADF">
        <w:rPr>
          <w:rFonts w:ascii="Times New Roman" w:hAnsi="Times New Roman" w:cs="Times New Roman"/>
          <w:sz w:val="24"/>
          <w:szCs w:val="24"/>
        </w:rPr>
        <w:t>Lawson Website (2010).</w:t>
      </w:r>
      <w:proofErr w:type="gramEnd"/>
      <w:r w:rsidRPr="000D4ADF">
        <w:rPr>
          <w:rFonts w:ascii="Times New Roman" w:hAnsi="Times New Roman" w:cs="Times New Roman"/>
          <w:sz w:val="24"/>
          <w:szCs w:val="24"/>
        </w:rPr>
        <w:t xml:space="preserve"> </w:t>
      </w:r>
      <w:proofErr w:type="gramStart"/>
      <w:r w:rsidR="00797535" w:rsidRPr="00797535">
        <w:rPr>
          <w:rFonts w:ascii="Times New Roman" w:hAnsi="Times New Roman" w:cs="Times New Roman"/>
          <w:sz w:val="24"/>
          <w:szCs w:val="24"/>
        </w:rPr>
        <w:t>Healthcare Customers</w:t>
      </w:r>
      <w:r w:rsidR="006770D6">
        <w:rPr>
          <w:rFonts w:ascii="Times New Roman" w:hAnsi="Times New Roman" w:cs="Times New Roman"/>
          <w:sz w:val="24"/>
          <w:szCs w:val="24"/>
        </w:rPr>
        <w:t>.</w:t>
      </w:r>
      <w:proofErr w:type="gramEnd"/>
    </w:p>
    <w:p w:rsidR="00A86CA8" w:rsidRPr="000D4ADF" w:rsidRDefault="00BB30B5" w:rsidP="00631D03">
      <w:pPr>
        <w:spacing w:line="480" w:lineRule="auto"/>
        <w:ind w:left="720"/>
        <w:rPr>
          <w:rFonts w:ascii="Times New Roman" w:hAnsi="Times New Roman" w:cs="Times New Roman"/>
          <w:sz w:val="24"/>
          <w:szCs w:val="24"/>
        </w:rPr>
      </w:pPr>
      <w:r w:rsidRPr="000D4ADF">
        <w:rPr>
          <w:rFonts w:ascii="Times New Roman" w:hAnsi="Times New Roman" w:cs="Times New Roman"/>
          <w:sz w:val="24"/>
          <w:szCs w:val="24"/>
        </w:rPr>
        <w:t>Retrieved February 9, 2010, From</w:t>
      </w:r>
      <w:r w:rsidR="00CF50EE" w:rsidRPr="000D4ADF">
        <w:rPr>
          <w:rFonts w:ascii="Times New Roman" w:hAnsi="Times New Roman" w:cs="Times New Roman"/>
          <w:sz w:val="24"/>
          <w:szCs w:val="24"/>
        </w:rPr>
        <w:t xml:space="preserve"> Lawson Official Website</w:t>
      </w:r>
      <w:proofErr w:type="gramStart"/>
      <w:r w:rsidRPr="000D4ADF">
        <w:rPr>
          <w:rFonts w:ascii="Times New Roman" w:hAnsi="Times New Roman" w:cs="Times New Roman"/>
          <w:sz w:val="24"/>
          <w:szCs w:val="24"/>
        </w:rPr>
        <w:t>:</w:t>
      </w:r>
      <w:proofErr w:type="gramEnd"/>
      <w:r w:rsidRPr="000D4ADF">
        <w:rPr>
          <w:rFonts w:ascii="Times New Roman" w:hAnsi="Times New Roman" w:cs="Times New Roman"/>
          <w:sz w:val="24"/>
          <w:szCs w:val="24"/>
        </w:rPr>
        <w:br/>
      </w:r>
      <w:hyperlink r:id="rId7" w:history="1">
        <w:r w:rsidR="006F3CDE" w:rsidRPr="000D4ADF">
          <w:rPr>
            <w:rStyle w:val="Hyperlink"/>
            <w:rFonts w:ascii="Times New Roman" w:hAnsi="Times New Roman" w:cs="Times New Roman"/>
            <w:sz w:val="24"/>
            <w:szCs w:val="24"/>
          </w:rPr>
          <w:t>http://www.lawson.com/wcw.nsf/SearchCustomersText?SearchView&amp;Query=([Industry]=Healthcare)&amp;SearchOrder=4&amp;END</w:t>
        </w:r>
      </w:hyperlink>
      <w:r w:rsidRPr="000D4ADF">
        <w:rPr>
          <w:rFonts w:ascii="Times New Roman" w:hAnsi="Times New Roman" w:cs="Times New Roman"/>
          <w:sz w:val="24"/>
          <w:szCs w:val="24"/>
        </w:rPr>
        <w:t xml:space="preserve"> </w:t>
      </w:r>
    </w:p>
    <w:sectPr w:rsidR="00A86CA8" w:rsidRPr="000D4ADF" w:rsidSect="00D90B78">
      <w:pgSz w:w="12240" w:h="15840"/>
      <w:pgMar w:top="1440" w:right="1440" w:bottom="126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0A74F9"/>
    <w:multiLevelType w:val="hybridMultilevel"/>
    <w:tmpl w:val="07500C6C"/>
    <w:lvl w:ilvl="0" w:tplc="65F86966">
      <w:start w:val="6"/>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A332CE"/>
    <w:rsid w:val="000D4ADF"/>
    <w:rsid w:val="00137357"/>
    <w:rsid w:val="00290DEE"/>
    <w:rsid w:val="002D316A"/>
    <w:rsid w:val="0031005E"/>
    <w:rsid w:val="0039071F"/>
    <w:rsid w:val="003D47FF"/>
    <w:rsid w:val="0057005B"/>
    <w:rsid w:val="005B0765"/>
    <w:rsid w:val="006159D7"/>
    <w:rsid w:val="00631D03"/>
    <w:rsid w:val="00657EA4"/>
    <w:rsid w:val="006735DF"/>
    <w:rsid w:val="006770D6"/>
    <w:rsid w:val="006F3CDE"/>
    <w:rsid w:val="00797535"/>
    <w:rsid w:val="008C695B"/>
    <w:rsid w:val="009377EC"/>
    <w:rsid w:val="009E38DB"/>
    <w:rsid w:val="00A332CE"/>
    <w:rsid w:val="00A86CA8"/>
    <w:rsid w:val="00BB30B5"/>
    <w:rsid w:val="00C52F97"/>
    <w:rsid w:val="00CF12FD"/>
    <w:rsid w:val="00CF50EE"/>
    <w:rsid w:val="00D13407"/>
    <w:rsid w:val="00D207F8"/>
    <w:rsid w:val="00D73C24"/>
    <w:rsid w:val="00D90B78"/>
    <w:rsid w:val="00DA536A"/>
    <w:rsid w:val="00FB73B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73C24"/>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A332CE"/>
    <w:pPr>
      <w:ind w:left="720"/>
      <w:contextualSpacing/>
    </w:pPr>
  </w:style>
  <w:style w:type="character" w:customStyle="1" w:styleId="deffnt">
    <w:name w:val="deffnt"/>
    <w:basedOn w:val="DefaultParagraphFont"/>
    <w:rsid w:val="00D13407"/>
  </w:style>
  <w:style w:type="character" w:styleId="Hyperlink">
    <w:name w:val="Hyperlink"/>
    <w:basedOn w:val="DefaultParagraphFont"/>
    <w:uiPriority w:val="99"/>
    <w:unhideWhenUsed/>
    <w:rsid w:val="00D13407"/>
    <w:rPr>
      <w:color w:val="0000FF"/>
      <w:u w:val="single"/>
    </w:rPr>
  </w:style>
  <w:style w:type="paragraph" w:styleId="BalloonText">
    <w:name w:val="Balloon Text"/>
    <w:basedOn w:val="Normal"/>
    <w:link w:val="BalloonTextChar"/>
    <w:uiPriority w:val="99"/>
    <w:semiHidden/>
    <w:unhideWhenUsed/>
    <w:rsid w:val="00D1340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1340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491651438">
      <w:bodyDiv w:val="1"/>
      <w:marLeft w:val="0"/>
      <w:marRight w:val="0"/>
      <w:marTop w:val="0"/>
      <w:marBottom w:val="0"/>
      <w:divBdr>
        <w:top w:val="none" w:sz="0" w:space="0" w:color="auto"/>
        <w:left w:val="none" w:sz="0" w:space="0" w:color="auto"/>
        <w:bottom w:val="none" w:sz="0" w:space="0" w:color="auto"/>
        <w:right w:val="none" w:sz="0" w:space="0" w:color="auto"/>
      </w:divBdr>
    </w:div>
    <w:div w:id="543716733">
      <w:bodyDiv w:val="1"/>
      <w:marLeft w:val="0"/>
      <w:marRight w:val="0"/>
      <w:marTop w:val="0"/>
      <w:marBottom w:val="0"/>
      <w:divBdr>
        <w:top w:val="none" w:sz="0" w:space="0" w:color="auto"/>
        <w:left w:val="none" w:sz="0" w:space="0" w:color="auto"/>
        <w:bottom w:val="none" w:sz="0" w:space="0" w:color="auto"/>
        <w:right w:val="none" w:sz="0" w:space="0" w:color="auto"/>
      </w:divBdr>
      <w:divsChild>
        <w:div w:id="1883709366">
          <w:marLeft w:val="0"/>
          <w:marRight w:val="0"/>
          <w:marTop w:val="0"/>
          <w:marBottom w:val="0"/>
          <w:divBdr>
            <w:top w:val="none" w:sz="0" w:space="0" w:color="auto"/>
            <w:left w:val="none" w:sz="0" w:space="0" w:color="auto"/>
            <w:bottom w:val="none" w:sz="0" w:space="0" w:color="auto"/>
            <w:right w:val="none" w:sz="0" w:space="0" w:color="auto"/>
          </w:divBdr>
        </w:div>
      </w:divsChild>
    </w:div>
    <w:div w:id="1122530522">
      <w:bodyDiv w:val="1"/>
      <w:marLeft w:val="0"/>
      <w:marRight w:val="0"/>
      <w:marTop w:val="0"/>
      <w:marBottom w:val="0"/>
      <w:divBdr>
        <w:top w:val="none" w:sz="0" w:space="0" w:color="auto"/>
        <w:left w:val="none" w:sz="0" w:space="0" w:color="auto"/>
        <w:bottom w:val="none" w:sz="0" w:space="0" w:color="auto"/>
        <w:right w:val="none" w:sz="0" w:space="0" w:color="auto"/>
      </w:divBdr>
      <w:divsChild>
        <w:div w:id="484977542">
          <w:marLeft w:val="0"/>
          <w:marRight w:val="0"/>
          <w:marTop w:val="0"/>
          <w:marBottom w:val="0"/>
          <w:divBdr>
            <w:top w:val="none" w:sz="0" w:space="0" w:color="auto"/>
            <w:left w:val="none" w:sz="0" w:space="0" w:color="auto"/>
            <w:bottom w:val="none" w:sz="0" w:space="0" w:color="auto"/>
            <w:right w:val="none" w:sz="0" w:space="0" w:color="auto"/>
          </w:divBdr>
        </w:div>
      </w:divsChild>
    </w:div>
    <w:div w:id="1427648957">
      <w:bodyDiv w:val="1"/>
      <w:marLeft w:val="0"/>
      <w:marRight w:val="0"/>
      <w:marTop w:val="0"/>
      <w:marBottom w:val="0"/>
      <w:divBdr>
        <w:top w:val="none" w:sz="0" w:space="0" w:color="auto"/>
        <w:left w:val="none" w:sz="0" w:space="0" w:color="auto"/>
        <w:bottom w:val="none" w:sz="0" w:space="0" w:color="auto"/>
        <w:right w:val="none" w:sz="0" w:space="0" w:color="auto"/>
      </w:divBdr>
    </w:div>
    <w:div w:id="1883052133">
      <w:bodyDiv w:val="1"/>
      <w:marLeft w:val="0"/>
      <w:marRight w:val="0"/>
      <w:marTop w:val="0"/>
      <w:marBottom w:val="0"/>
      <w:divBdr>
        <w:top w:val="none" w:sz="0" w:space="0" w:color="auto"/>
        <w:left w:val="none" w:sz="0" w:space="0" w:color="auto"/>
        <w:bottom w:val="none" w:sz="0" w:space="0" w:color="auto"/>
        <w:right w:val="none" w:sz="0" w:space="0" w:color="auto"/>
      </w:divBdr>
      <w:divsChild>
        <w:div w:id="80597030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lawson.com/wcw.nsf/SearchCustomersText?SearchView&amp;Query=(%5bIndustry%5d=Healthcare)&amp;SearchOrder=4&amp;END"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findarticles.com/p/articles/mi_m0EIN/is_2008_Feb_25/ai_n24321948/?tag=content;col1" TargetMode="External"/><Relationship Id="rId5" Type="http://schemas.openxmlformats.org/officeDocument/2006/relationships/image" Target="media/image1.gif"/><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400</TotalTime>
  <Pages>3</Pages>
  <Words>531</Words>
  <Characters>3030</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ashu-amit</dc:creator>
  <cp:keywords/>
  <dc:description/>
  <cp:lastModifiedBy>ashu-amit</cp:lastModifiedBy>
  <cp:revision>29</cp:revision>
  <dcterms:created xsi:type="dcterms:W3CDTF">2010-02-09T19:18:00Z</dcterms:created>
  <dcterms:modified xsi:type="dcterms:W3CDTF">2010-02-10T02:00:00Z</dcterms:modified>
</cp:coreProperties>
</file>